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6E" w:rsidRPr="00A5170E" w:rsidRDefault="00A5170E" w:rsidP="00361C0E">
      <w:pPr>
        <w:jc w:val="center"/>
        <w:rPr>
          <w:rFonts w:ascii="Times New Roman" w:hAnsi="Times New Roman" w:cs="Times New Roman"/>
          <w:b/>
          <w:sz w:val="24"/>
          <w:szCs w:val="24"/>
        </w:rPr>
      </w:pPr>
      <w:r w:rsidRPr="00A5170E">
        <w:rPr>
          <w:rFonts w:ascii="Times New Roman" w:hAnsi="Times New Roman" w:cs="Times New Roman"/>
          <w:b/>
          <w:sz w:val="24"/>
          <w:szCs w:val="24"/>
        </w:rPr>
        <w:t xml:space="preserve">DRAFT LAW ON SECURITIES </w:t>
      </w:r>
    </w:p>
    <w:p w:rsidR="00A5170E" w:rsidRPr="00A5170E" w:rsidRDefault="00A5170E" w:rsidP="00361C0E">
      <w:pPr>
        <w:jc w:val="center"/>
        <w:rPr>
          <w:rFonts w:ascii="Times New Roman" w:hAnsi="Times New Roman" w:cs="Times New Roman"/>
          <w:b/>
          <w:sz w:val="24"/>
          <w:szCs w:val="24"/>
        </w:rPr>
      </w:pPr>
    </w:p>
    <w:p w:rsidR="00A5170E" w:rsidRPr="00A5170E" w:rsidRDefault="00A5170E" w:rsidP="00A5170E">
      <w:pPr>
        <w:jc w:val="right"/>
        <w:rPr>
          <w:rFonts w:ascii="Times New Roman" w:hAnsi="Times New Roman" w:cs="Times New Roman"/>
          <w:i/>
          <w:sz w:val="24"/>
          <w:szCs w:val="24"/>
        </w:rPr>
      </w:pPr>
      <w:r w:rsidRPr="00A5170E">
        <w:rPr>
          <w:rFonts w:ascii="Times New Roman" w:hAnsi="Times New Roman" w:cs="Times New Roman"/>
          <w:i/>
          <w:sz w:val="24"/>
          <w:szCs w:val="24"/>
        </w:rPr>
        <w:t>Pre</w:t>
      </w:r>
      <w:r w:rsidR="00E56723">
        <w:rPr>
          <w:rFonts w:ascii="Times New Roman" w:hAnsi="Times New Roman" w:cs="Times New Roman"/>
          <w:i/>
          <w:sz w:val="24"/>
          <w:szCs w:val="24"/>
        </w:rPr>
        <w:t>sented</w:t>
      </w:r>
      <w:r w:rsidRPr="00A5170E">
        <w:rPr>
          <w:rFonts w:ascii="Times New Roman" w:hAnsi="Times New Roman" w:cs="Times New Roman"/>
          <w:i/>
          <w:sz w:val="24"/>
          <w:szCs w:val="24"/>
        </w:rPr>
        <w:t xml:space="preserve"> by</w:t>
      </w:r>
    </w:p>
    <w:p w:rsidR="0000777C" w:rsidRDefault="0000777C" w:rsidP="00A5170E">
      <w:pPr>
        <w:jc w:val="right"/>
        <w:rPr>
          <w:rFonts w:ascii="Times New Roman" w:hAnsi="Times New Roman" w:cs="Times New Roman"/>
          <w:i/>
          <w:sz w:val="24"/>
          <w:szCs w:val="24"/>
        </w:rPr>
      </w:pPr>
      <w:r>
        <w:rPr>
          <w:rFonts w:ascii="Times New Roman" w:hAnsi="Times New Roman" w:cs="Times New Roman"/>
          <w:i/>
          <w:sz w:val="24"/>
          <w:szCs w:val="24"/>
        </w:rPr>
        <w:t>Dominic Scriven</w:t>
      </w:r>
    </w:p>
    <w:p w:rsidR="00A5170E" w:rsidRPr="00A5170E" w:rsidRDefault="0000777C" w:rsidP="00A5170E">
      <w:pPr>
        <w:jc w:val="right"/>
        <w:rPr>
          <w:rFonts w:ascii="Times New Roman" w:hAnsi="Times New Roman" w:cs="Times New Roman"/>
          <w:i/>
          <w:sz w:val="24"/>
          <w:szCs w:val="24"/>
        </w:rPr>
      </w:pPr>
      <w:r>
        <w:rPr>
          <w:rFonts w:ascii="Times New Roman" w:hAnsi="Times New Roman" w:cs="Times New Roman"/>
          <w:i/>
          <w:sz w:val="24"/>
          <w:szCs w:val="24"/>
        </w:rPr>
        <w:t xml:space="preserve">Head of </w:t>
      </w:r>
      <w:r w:rsidR="00A5170E" w:rsidRPr="00A5170E">
        <w:rPr>
          <w:rFonts w:ascii="Times New Roman" w:hAnsi="Times New Roman" w:cs="Times New Roman"/>
          <w:i/>
          <w:sz w:val="24"/>
          <w:szCs w:val="24"/>
        </w:rPr>
        <w:t>Capital Markets Working Group</w:t>
      </w:r>
    </w:p>
    <w:p w:rsidR="00A5170E" w:rsidRPr="00A5170E" w:rsidRDefault="00A5170E" w:rsidP="00361C0E">
      <w:pPr>
        <w:jc w:val="center"/>
        <w:rPr>
          <w:rFonts w:ascii="Times New Roman" w:hAnsi="Times New Roman" w:cs="Times New Roman"/>
          <w:b/>
          <w:sz w:val="24"/>
          <w:szCs w:val="24"/>
        </w:rPr>
      </w:pPr>
    </w:p>
    <w:p w:rsidR="002C726E" w:rsidRPr="00A5170E" w:rsidRDefault="002C726E" w:rsidP="00722BCA">
      <w:pPr>
        <w:rPr>
          <w:rFonts w:ascii="Times New Roman" w:hAnsi="Times New Roman" w:cs="Times New Roman"/>
          <w:b/>
          <w:sz w:val="24"/>
          <w:szCs w:val="24"/>
        </w:rPr>
      </w:pPr>
      <w:r w:rsidRPr="00A5170E">
        <w:rPr>
          <w:rFonts w:ascii="Times New Roman" w:hAnsi="Times New Roman" w:cs="Times New Roman"/>
          <w:b/>
          <w:sz w:val="24"/>
          <w:szCs w:val="24"/>
        </w:rPr>
        <w:t xml:space="preserve">1. Publish the draft </w:t>
      </w:r>
      <w:r w:rsidR="00A5170E" w:rsidRPr="00A5170E">
        <w:rPr>
          <w:rFonts w:ascii="Times New Roman" w:hAnsi="Times New Roman" w:cs="Times New Roman"/>
          <w:b/>
          <w:sz w:val="24"/>
          <w:szCs w:val="24"/>
        </w:rPr>
        <w:t>Law on Securities (“</w:t>
      </w:r>
      <w:r w:rsidRPr="00A5170E">
        <w:rPr>
          <w:rFonts w:ascii="Times New Roman" w:hAnsi="Times New Roman" w:cs="Times New Roman"/>
          <w:b/>
          <w:sz w:val="24"/>
          <w:szCs w:val="24"/>
        </w:rPr>
        <w:t>LoS</w:t>
      </w:r>
      <w:r w:rsidR="00A5170E" w:rsidRPr="00A5170E">
        <w:rPr>
          <w:rFonts w:ascii="Times New Roman" w:hAnsi="Times New Roman" w:cs="Times New Roman"/>
          <w:b/>
          <w:sz w:val="24"/>
          <w:szCs w:val="24"/>
        </w:rPr>
        <w:t>”)</w:t>
      </w:r>
      <w:r w:rsidRPr="00A5170E">
        <w:rPr>
          <w:rFonts w:ascii="Times New Roman" w:hAnsi="Times New Roman" w:cs="Times New Roman"/>
          <w:b/>
          <w:sz w:val="24"/>
          <w:szCs w:val="24"/>
        </w:rPr>
        <w:t xml:space="preserve"> for comment early</w:t>
      </w:r>
    </w:p>
    <w:p w:rsidR="00A5170E" w:rsidRPr="00A5170E" w:rsidRDefault="00A5170E" w:rsidP="00722BCA">
      <w:pPr>
        <w:rPr>
          <w:rFonts w:ascii="Times New Roman" w:hAnsi="Times New Roman" w:cs="Times New Roman"/>
          <w:b/>
          <w:sz w:val="24"/>
          <w:szCs w:val="24"/>
        </w:rPr>
      </w:pPr>
    </w:p>
    <w:p w:rsidR="002C726E" w:rsidRPr="00A5170E" w:rsidRDefault="002C726E" w:rsidP="00722BCA">
      <w:pPr>
        <w:rPr>
          <w:rFonts w:ascii="Times New Roman" w:hAnsi="Times New Roman" w:cs="Times New Roman"/>
          <w:sz w:val="24"/>
          <w:szCs w:val="24"/>
        </w:rPr>
      </w:pPr>
      <w:r w:rsidRPr="00A5170E">
        <w:rPr>
          <w:rFonts w:ascii="Times New Roman" w:hAnsi="Times New Roman" w:cs="Times New Roman"/>
          <w:sz w:val="24"/>
          <w:szCs w:val="24"/>
        </w:rPr>
        <w:t xml:space="preserve">As this law is very specialist and technical, reviewing and commenting on it will require significant time and attention. We suggest that the Government (Ministry of Finance) publish the draft LoS early so that relevant stakeholders will have sufficient time to review and comment on the draft law.  </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b/>
          <w:sz w:val="24"/>
          <w:szCs w:val="24"/>
        </w:rPr>
      </w:pPr>
      <w:r w:rsidRPr="00A5170E">
        <w:rPr>
          <w:rFonts w:ascii="Times New Roman" w:hAnsi="Times New Roman" w:cs="Times New Roman"/>
          <w:b/>
          <w:sz w:val="24"/>
          <w:szCs w:val="24"/>
        </w:rPr>
        <w:t>2. Scope of application</w:t>
      </w:r>
    </w:p>
    <w:p w:rsidR="002C726E" w:rsidRPr="00A5170E" w:rsidRDefault="002C726E" w:rsidP="00722BCA">
      <w:pPr>
        <w:rPr>
          <w:rFonts w:ascii="Times New Roman" w:hAnsi="Times New Roman" w:cs="Times New Roman"/>
          <w:sz w:val="24"/>
          <w:szCs w:val="24"/>
        </w:rPr>
      </w:pPr>
      <w:bookmarkStart w:id="0" w:name="_GoBack"/>
      <w:bookmarkEnd w:id="0"/>
    </w:p>
    <w:p w:rsidR="002C726E" w:rsidRPr="00A5170E" w:rsidRDefault="002C726E" w:rsidP="00722BCA">
      <w:pPr>
        <w:rPr>
          <w:rFonts w:ascii="Times New Roman" w:hAnsi="Times New Roman" w:cs="Times New Roman"/>
          <w:sz w:val="24"/>
          <w:szCs w:val="24"/>
        </w:rPr>
      </w:pPr>
      <w:r w:rsidRPr="00A5170E">
        <w:rPr>
          <w:rFonts w:ascii="Times New Roman" w:hAnsi="Times New Roman" w:cs="Times New Roman"/>
          <w:sz w:val="24"/>
          <w:szCs w:val="24"/>
        </w:rPr>
        <w:t xml:space="preserve">The Law on Securities should expressly and clearly stipulate that it governs: </w:t>
      </w:r>
    </w:p>
    <w:p w:rsidR="002C726E" w:rsidRPr="00A5170E" w:rsidRDefault="002C726E" w:rsidP="00722BCA">
      <w:pPr>
        <w:rPr>
          <w:rFonts w:ascii="Times New Roman" w:hAnsi="Times New Roman" w:cs="Times New Roman"/>
          <w:sz w:val="24"/>
          <w:szCs w:val="24"/>
        </w:rPr>
      </w:pPr>
    </w:p>
    <w:p w:rsidR="002C726E" w:rsidRPr="00A5170E" w:rsidRDefault="00361C0E" w:rsidP="00722BCA">
      <w:pPr>
        <w:pStyle w:val="ListParagraph"/>
        <w:numPr>
          <w:ilvl w:val="0"/>
          <w:numId w:val="3"/>
        </w:numPr>
        <w:rPr>
          <w:rFonts w:ascii="Times New Roman" w:hAnsi="Times New Roman" w:cs="Times New Roman"/>
          <w:sz w:val="24"/>
          <w:szCs w:val="24"/>
        </w:rPr>
      </w:pPr>
      <w:r w:rsidRPr="00A5170E">
        <w:rPr>
          <w:rFonts w:ascii="Times New Roman" w:hAnsi="Times New Roman" w:cs="Times New Roman"/>
          <w:sz w:val="24"/>
          <w:szCs w:val="24"/>
        </w:rPr>
        <w:t>S</w:t>
      </w:r>
      <w:r w:rsidR="002C726E" w:rsidRPr="00A5170E">
        <w:rPr>
          <w:rFonts w:ascii="Times New Roman" w:hAnsi="Times New Roman" w:cs="Times New Roman"/>
          <w:sz w:val="24"/>
          <w:szCs w:val="24"/>
        </w:rPr>
        <w:t xml:space="preserve">ecurities-related investments/business lines; and  restrictions, conditions and prohibitions in respect of securities-related investments/business lines; </w:t>
      </w:r>
    </w:p>
    <w:p w:rsidR="002C726E" w:rsidRPr="00A5170E" w:rsidRDefault="00361C0E" w:rsidP="00722BCA">
      <w:pPr>
        <w:pStyle w:val="ListParagraph"/>
        <w:numPr>
          <w:ilvl w:val="0"/>
          <w:numId w:val="3"/>
        </w:numPr>
        <w:rPr>
          <w:rFonts w:ascii="Times New Roman" w:hAnsi="Times New Roman" w:cs="Times New Roman"/>
          <w:sz w:val="24"/>
          <w:szCs w:val="24"/>
        </w:rPr>
      </w:pPr>
      <w:r w:rsidRPr="00A5170E">
        <w:rPr>
          <w:rFonts w:ascii="Times New Roman" w:hAnsi="Times New Roman" w:cs="Times New Roman"/>
          <w:sz w:val="24"/>
          <w:szCs w:val="24"/>
        </w:rPr>
        <w:t>P</w:t>
      </w:r>
      <w:r w:rsidR="002C726E" w:rsidRPr="00A5170E">
        <w:rPr>
          <w:rFonts w:ascii="Times New Roman" w:hAnsi="Times New Roman" w:cs="Times New Roman"/>
          <w:sz w:val="24"/>
          <w:szCs w:val="24"/>
        </w:rPr>
        <w:t>rocess and procedures for trading and investments in securities, securities companies, fund managers, public companies and investment funds; and</w:t>
      </w:r>
    </w:p>
    <w:p w:rsidR="002C726E" w:rsidRPr="00A5170E" w:rsidRDefault="00361C0E" w:rsidP="00722BCA">
      <w:pPr>
        <w:pStyle w:val="ListParagraph"/>
        <w:numPr>
          <w:ilvl w:val="0"/>
          <w:numId w:val="3"/>
        </w:numPr>
        <w:rPr>
          <w:rFonts w:ascii="Times New Roman" w:hAnsi="Times New Roman" w:cs="Times New Roman"/>
          <w:sz w:val="24"/>
          <w:szCs w:val="24"/>
        </w:rPr>
      </w:pPr>
      <w:r w:rsidRPr="00A5170E">
        <w:rPr>
          <w:rFonts w:ascii="Times New Roman" w:hAnsi="Times New Roman" w:cs="Times New Roman"/>
          <w:sz w:val="24"/>
          <w:szCs w:val="24"/>
        </w:rPr>
        <w:t>F</w:t>
      </w:r>
      <w:r w:rsidR="002C726E" w:rsidRPr="00A5170E">
        <w:rPr>
          <w:rFonts w:ascii="Times New Roman" w:hAnsi="Times New Roman" w:cs="Times New Roman"/>
          <w:sz w:val="24"/>
          <w:szCs w:val="24"/>
        </w:rPr>
        <w:t>oreign ownership limits in securities companies, fund managers, public companies and investment funds.</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b/>
          <w:sz w:val="24"/>
          <w:szCs w:val="24"/>
        </w:rPr>
      </w:pPr>
      <w:r w:rsidRPr="00A5170E">
        <w:rPr>
          <w:rFonts w:ascii="Times New Roman" w:hAnsi="Times New Roman" w:cs="Times New Roman"/>
          <w:b/>
          <w:sz w:val="24"/>
          <w:szCs w:val="24"/>
        </w:rPr>
        <w:t>3. Foreign ownership limits</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sz w:val="24"/>
          <w:szCs w:val="24"/>
        </w:rPr>
      </w:pPr>
      <w:r w:rsidRPr="00A5170E">
        <w:rPr>
          <w:rFonts w:ascii="Times New Roman" w:hAnsi="Times New Roman" w:cs="Times New Roman"/>
          <w:sz w:val="24"/>
          <w:szCs w:val="24"/>
        </w:rPr>
        <w:t>The Law on Securities should:</w:t>
      </w:r>
    </w:p>
    <w:p w:rsidR="002C726E" w:rsidRPr="00A5170E" w:rsidRDefault="002C726E" w:rsidP="00722BCA">
      <w:pPr>
        <w:rPr>
          <w:rFonts w:ascii="Times New Roman" w:hAnsi="Times New Roman" w:cs="Times New Roman"/>
          <w:sz w:val="24"/>
          <w:szCs w:val="24"/>
        </w:rPr>
      </w:pPr>
    </w:p>
    <w:p w:rsidR="002C726E" w:rsidRPr="00A5170E" w:rsidRDefault="002C726E" w:rsidP="00722BCA">
      <w:pPr>
        <w:pStyle w:val="ListParagraph"/>
        <w:numPr>
          <w:ilvl w:val="0"/>
          <w:numId w:val="1"/>
        </w:numPr>
        <w:rPr>
          <w:rFonts w:ascii="Times New Roman" w:hAnsi="Times New Roman" w:cs="Times New Roman"/>
          <w:sz w:val="24"/>
          <w:szCs w:val="24"/>
        </w:rPr>
      </w:pPr>
      <w:r w:rsidRPr="00A5170E">
        <w:rPr>
          <w:rFonts w:ascii="Times New Roman" w:hAnsi="Times New Roman" w:cs="Times New Roman"/>
          <w:sz w:val="24"/>
          <w:szCs w:val="24"/>
        </w:rPr>
        <w:t>Permit up to 100% foreign ownership in securities companies, fund managers [as currently permitted under Decrees 58/2012/ND-CP and 60/2015/ND-CP], in public companies and investment funds unless the laws or international agreements specifically and clearly stipulate a lower threshold;</w:t>
      </w:r>
    </w:p>
    <w:p w:rsidR="002C726E" w:rsidRPr="00A5170E" w:rsidRDefault="00361C0E" w:rsidP="00722BCA">
      <w:pPr>
        <w:pStyle w:val="ListParagraph"/>
        <w:numPr>
          <w:ilvl w:val="0"/>
          <w:numId w:val="1"/>
        </w:numPr>
        <w:rPr>
          <w:rFonts w:ascii="Times New Roman" w:hAnsi="Times New Roman" w:cs="Times New Roman"/>
          <w:sz w:val="24"/>
          <w:szCs w:val="24"/>
        </w:rPr>
      </w:pPr>
      <w:r w:rsidRPr="00A5170E">
        <w:rPr>
          <w:rFonts w:ascii="Times New Roman" w:hAnsi="Times New Roman" w:cs="Times New Roman"/>
          <w:sz w:val="24"/>
          <w:szCs w:val="24"/>
        </w:rPr>
        <w:t>A</w:t>
      </w:r>
      <w:r w:rsidR="002C726E" w:rsidRPr="00A5170E">
        <w:rPr>
          <w:rFonts w:ascii="Times New Roman" w:hAnsi="Times New Roman" w:cs="Times New Roman"/>
          <w:sz w:val="24"/>
          <w:szCs w:val="24"/>
        </w:rPr>
        <w:t>ll securities companies, fund managers, public companies and investment funds incorporated in Vietnam are deemed domestic investors regardless of the foreign ownership in those companies and funds;</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b/>
          <w:sz w:val="24"/>
          <w:szCs w:val="24"/>
        </w:rPr>
      </w:pPr>
      <w:r w:rsidRPr="00A5170E">
        <w:rPr>
          <w:rFonts w:ascii="Times New Roman" w:hAnsi="Times New Roman" w:cs="Times New Roman"/>
          <w:b/>
          <w:sz w:val="24"/>
          <w:szCs w:val="24"/>
        </w:rPr>
        <w:t>4. Securities investment funds</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sz w:val="24"/>
          <w:szCs w:val="24"/>
        </w:rPr>
      </w:pPr>
      <w:r w:rsidRPr="00A5170E">
        <w:rPr>
          <w:rFonts w:ascii="Times New Roman" w:hAnsi="Times New Roman" w:cs="Times New Roman"/>
          <w:sz w:val="24"/>
          <w:szCs w:val="24"/>
        </w:rPr>
        <w:t>The Law on Securities should allow securities investment funds to be incorporated under the Law on Enterprises 2014 (in addition to the existing regulated forms).</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b/>
          <w:sz w:val="24"/>
          <w:szCs w:val="24"/>
        </w:rPr>
      </w:pPr>
      <w:r w:rsidRPr="00A5170E">
        <w:rPr>
          <w:rFonts w:ascii="Times New Roman" w:hAnsi="Times New Roman" w:cs="Times New Roman"/>
          <w:b/>
          <w:sz w:val="24"/>
          <w:szCs w:val="24"/>
        </w:rPr>
        <w:t>5. Lessen some administrative requirements</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sz w:val="24"/>
          <w:szCs w:val="24"/>
        </w:rPr>
      </w:pPr>
      <w:r w:rsidRPr="00A5170E">
        <w:rPr>
          <w:rFonts w:ascii="Times New Roman" w:hAnsi="Times New Roman" w:cs="Times New Roman"/>
          <w:sz w:val="24"/>
          <w:szCs w:val="24"/>
        </w:rPr>
        <w:t>The Law on Securities should lessen administrative requirements such as the pre-approval of off-exchange transfer of shares,</w:t>
      </w:r>
      <w:r w:rsidR="00722BCA" w:rsidRPr="00A5170E">
        <w:rPr>
          <w:rFonts w:ascii="Times New Roman" w:hAnsi="Times New Roman" w:cs="Times New Roman"/>
          <w:sz w:val="24"/>
          <w:szCs w:val="24"/>
        </w:rPr>
        <w:t xml:space="preserve"> and legalization and consularis</w:t>
      </w:r>
      <w:r w:rsidRPr="00A5170E">
        <w:rPr>
          <w:rFonts w:ascii="Times New Roman" w:hAnsi="Times New Roman" w:cs="Times New Roman"/>
          <w:sz w:val="24"/>
          <w:szCs w:val="24"/>
        </w:rPr>
        <w:t>ation of documents in foreign languages.</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b/>
          <w:sz w:val="24"/>
          <w:szCs w:val="24"/>
        </w:rPr>
      </w:pPr>
      <w:r w:rsidRPr="00A5170E">
        <w:rPr>
          <w:rFonts w:ascii="Times New Roman" w:hAnsi="Times New Roman" w:cs="Times New Roman"/>
          <w:b/>
          <w:sz w:val="24"/>
          <w:szCs w:val="24"/>
        </w:rPr>
        <w:t xml:space="preserve">6. Review and enhance powers of the SSC </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sz w:val="24"/>
          <w:szCs w:val="24"/>
        </w:rPr>
      </w:pPr>
      <w:r w:rsidRPr="00A5170E">
        <w:rPr>
          <w:rFonts w:ascii="Times New Roman" w:hAnsi="Times New Roman" w:cs="Times New Roman"/>
          <w:sz w:val="24"/>
          <w:szCs w:val="24"/>
        </w:rPr>
        <w:t xml:space="preserve">Together with recent significant developments of the stock markets, securities-related offences have also become much more sophisticated. </w:t>
      </w:r>
    </w:p>
    <w:p w:rsidR="002C726E" w:rsidRPr="00A5170E" w:rsidRDefault="002C726E" w:rsidP="00722BCA">
      <w:pPr>
        <w:rPr>
          <w:rFonts w:ascii="Times New Roman" w:hAnsi="Times New Roman" w:cs="Times New Roman"/>
          <w:sz w:val="24"/>
          <w:szCs w:val="24"/>
        </w:rPr>
      </w:pPr>
      <w:r w:rsidRPr="00A5170E">
        <w:rPr>
          <w:rFonts w:ascii="Times New Roman" w:hAnsi="Times New Roman" w:cs="Times New Roman"/>
          <w:sz w:val="24"/>
          <w:szCs w:val="24"/>
        </w:rPr>
        <w:lastRenderedPageBreak/>
        <w:t>To effectively fight against those offences, the draft LoS should review, enhance and give the SSC’s stronger powers to investigate/inspect and to request cooperation from other State agencies.</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b/>
          <w:sz w:val="24"/>
          <w:szCs w:val="24"/>
        </w:rPr>
      </w:pPr>
      <w:r w:rsidRPr="00A5170E">
        <w:rPr>
          <w:rFonts w:ascii="Times New Roman" w:hAnsi="Times New Roman" w:cs="Times New Roman"/>
          <w:b/>
          <w:sz w:val="24"/>
          <w:szCs w:val="24"/>
        </w:rPr>
        <w:t xml:space="preserve">7. Review definitions of securities-related offences </w:t>
      </w:r>
    </w:p>
    <w:p w:rsidR="002C726E" w:rsidRPr="00A5170E" w:rsidRDefault="002C726E" w:rsidP="00722BCA">
      <w:pPr>
        <w:rPr>
          <w:rFonts w:ascii="Times New Roman" w:hAnsi="Times New Roman" w:cs="Times New Roman"/>
          <w:sz w:val="24"/>
          <w:szCs w:val="24"/>
        </w:rPr>
      </w:pPr>
    </w:p>
    <w:p w:rsidR="002C726E" w:rsidRPr="00A5170E" w:rsidRDefault="002C726E" w:rsidP="00722BCA">
      <w:pPr>
        <w:rPr>
          <w:rFonts w:ascii="Times New Roman" w:hAnsi="Times New Roman" w:cs="Times New Roman"/>
          <w:sz w:val="24"/>
          <w:szCs w:val="24"/>
        </w:rPr>
      </w:pPr>
      <w:r w:rsidRPr="00A5170E">
        <w:rPr>
          <w:rFonts w:ascii="Times New Roman" w:hAnsi="Times New Roman" w:cs="Times New Roman"/>
          <w:sz w:val="24"/>
          <w:szCs w:val="24"/>
        </w:rPr>
        <w:t>Given that the securities-related offences (both criminal and administrative ones) have become much more sophisticated, the LoS should provide for clearer and more detailed definitions of securities-related offences which will then enhance regulators’ ability and probability to administratively punish, or to lay criminal charges against, those offences.</w:t>
      </w:r>
    </w:p>
    <w:sectPr w:rsidR="002C726E" w:rsidRPr="00A5170E" w:rsidSect="003E48A5">
      <w:headerReference w:type="default" r:id="rId7"/>
      <w:footerReference w:type="default" r:id="rId8"/>
      <w:pgSz w:w="11909" w:h="16834" w:code="9"/>
      <w:pgMar w:top="1138" w:right="1138" w:bottom="1138"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0E" w:rsidRDefault="00361C0E" w:rsidP="00361C0E">
      <w:r>
        <w:separator/>
      </w:r>
    </w:p>
  </w:endnote>
  <w:endnote w:type="continuationSeparator" w:id="0">
    <w:p w:rsidR="00361C0E" w:rsidRDefault="00361C0E" w:rsidP="0036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43648605"/>
      <w:docPartObj>
        <w:docPartGallery w:val="Page Numbers (Bottom of Page)"/>
        <w:docPartUnique/>
      </w:docPartObj>
    </w:sdtPr>
    <w:sdtEndPr/>
    <w:sdtContent>
      <w:sdt>
        <w:sdtPr>
          <w:rPr>
            <w:rFonts w:ascii="Times New Roman" w:hAnsi="Times New Roman" w:cs="Times New Roman"/>
            <w:i/>
            <w:sz w:val="20"/>
            <w:szCs w:val="20"/>
          </w:rPr>
          <w:id w:val="-1669238322"/>
          <w:docPartObj>
            <w:docPartGallery w:val="Page Numbers (Top of Page)"/>
            <w:docPartUnique/>
          </w:docPartObj>
        </w:sdtPr>
        <w:sdtEndPr/>
        <w:sdtContent>
          <w:p w:rsidR="00A5170E" w:rsidRPr="00A5170E" w:rsidRDefault="00A5170E">
            <w:pPr>
              <w:pStyle w:val="Footer"/>
              <w:jc w:val="center"/>
              <w:rPr>
                <w:rFonts w:ascii="Times New Roman" w:hAnsi="Times New Roman" w:cs="Times New Roman"/>
                <w:i/>
                <w:sz w:val="20"/>
                <w:szCs w:val="20"/>
              </w:rPr>
            </w:pPr>
            <w:r w:rsidRPr="00A5170E">
              <w:rPr>
                <w:rFonts w:ascii="Times New Roman" w:hAnsi="Times New Roman" w:cs="Times New Roman"/>
                <w:i/>
                <w:sz w:val="20"/>
                <w:szCs w:val="20"/>
              </w:rPr>
              <w:t xml:space="preserve">Page </w:t>
            </w:r>
            <w:r w:rsidRPr="00A5170E">
              <w:rPr>
                <w:rFonts w:ascii="Times New Roman" w:hAnsi="Times New Roman" w:cs="Times New Roman"/>
                <w:bCs/>
                <w:i/>
                <w:sz w:val="20"/>
                <w:szCs w:val="20"/>
              </w:rPr>
              <w:fldChar w:fldCharType="begin"/>
            </w:r>
            <w:r w:rsidRPr="00A5170E">
              <w:rPr>
                <w:rFonts w:ascii="Times New Roman" w:hAnsi="Times New Roman" w:cs="Times New Roman"/>
                <w:bCs/>
                <w:i/>
                <w:sz w:val="20"/>
                <w:szCs w:val="20"/>
              </w:rPr>
              <w:instrText xml:space="preserve"> PAGE </w:instrText>
            </w:r>
            <w:r w:rsidRPr="00A5170E">
              <w:rPr>
                <w:rFonts w:ascii="Times New Roman" w:hAnsi="Times New Roman" w:cs="Times New Roman"/>
                <w:bCs/>
                <w:i/>
                <w:sz w:val="20"/>
                <w:szCs w:val="20"/>
              </w:rPr>
              <w:fldChar w:fldCharType="separate"/>
            </w:r>
            <w:r w:rsidR="006D1714">
              <w:rPr>
                <w:rFonts w:ascii="Times New Roman" w:hAnsi="Times New Roman" w:cs="Times New Roman"/>
                <w:bCs/>
                <w:i/>
                <w:noProof/>
                <w:sz w:val="20"/>
                <w:szCs w:val="20"/>
              </w:rPr>
              <w:t>1</w:t>
            </w:r>
            <w:r w:rsidRPr="00A5170E">
              <w:rPr>
                <w:rFonts w:ascii="Times New Roman" w:hAnsi="Times New Roman" w:cs="Times New Roman"/>
                <w:bCs/>
                <w:i/>
                <w:sz w:val="20"/>
                <w:szCs w:val="20"/>
              </w:rPr>
              <w:fldChar w:fldCharType="end"/>
            </w:r>
            <w:r w:rsidRPr="00A5170E">
              <w:rPr>
                <w:rFonts w:ascii="Times New Roman" w:hAnsi="Times New Roman" w:cs="Times New Roman"/>
                <w:i/>
                <w:sz w:val="20"/>
                <w:szCs w:val="20"/>
              </w:rPr>
              <w:t xml:space="preserve"> of </w:t>
            </w:r>
            <w:r w:rsidRPr="00A5170E">
              <w:rPr>
                <w:rFonts w:ascii="Times New Roman" w:hAnsi="Times New Roman" w:cs="Times New Roman"/>
                <w:bCs/>
                <w:i/>
                <w:sz w:val="20"/>
                <w:szCs w:val="20"/>
              </w:rPr>
              <w:fldChar w:fldCharType="begin"/>
            </w:r>
            <w:r w:rsidRPr="00A5170E">
              <w:rPr>
                <w:rFonts w:ascii="Times New Roman" w:hAnsi="Times New Roman" w:cs="Times New Roman"/>
                <w:bCs/>
                <w:i/>
                <w:sz w:val="20"/>
                <w:szCs w:val="20"/>
              </w:rPr>
              <w:instrText xml:space="preserve"> NUMPAGES  </w:instrText>
            </w:r>
            <w:r w:rsidRPr="00A5170E">
              <w:rPr>
                <w:rFonts w:ascii="Times New Roman" w:hAnsi="Times New Roman" w:cs="Times New Roman"/>
                <w:bCs/>
                <w:i/>
                <w:sz w:val="20"/>
                <w:szCs w:val="20"/>
              </w:rPr>
              <w:fldChar w:fldCharType="separate"/>
            </w:r>
            <w:r w:rsidR="006D1714">
              <w:rPr>
                <w:rFonts w:ascii="Times New Roman" w:hAnsi="Times New Roman" w:cs="Times New Roman"/>
                <w:bCs/>
                <w:i/>
                <w:noProof/>
                <w:sz w:val="20"/>
                <w:szCs w:val="20"/>
              </w:rPr>
              <w:t>2</w:t>
            </w:r>
            <w:r w:rsidRPr="00A5170E">
              <w:rPr>
                <w:rFonts w:ascii="Times New Roman" w:hAnsi="Times New Roman" w:cs="Times New Roman"/>
                <w:bCs/>
                <w:i/>
                <w:sz w:val="20"/>
                <w:szCs w:val="20"/>
              </w:rPr>
              <w:fldChar w:fldCharType="end"/>
            </w:r>
          </w:p>
        </w:sdtContent>
      </w:sdt>
    </w:sdtContent>
  </w:sdt>
  <w:p w:rsidR="00722BCA" w:rsidRDefault="00722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0E" w:rsidRDefault="00361C0E" w:rsidP="00361C0E">
      <w:r>
        <w:separator/>
      </w:r>
    </w:p>
  </w:footnote>
  <w:footnote w:type="continuationSeparator" w:id="0">
    <w:p w:rsidR="00361C0E" w:rsidRDefault="00361C0E" w:rsidP="00361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C0E" w:rsidRPr="00BB435C" w:rsidRDefault="00A5170E">
    <w:pPr>
      <w:pStyle w:val="Header"/>
      <w:pBdr>
        <w:bottom w:val="single" w:sz="6" w:space="1" w:color="auto"/>
      </w:pBdr>
      <w:rPr>
        <w:rFonts w:ascii="Times New Roman" w:hAnsi="Times New Roman" w:cs="Times New Roman"/>
        <w:i/>
        <w:sz w:val="20"/>
        <w:szCs w:val="20"/>
      </w:rPr>
    </w:pPr>
    <w:r>
      <w:rPr>
        <w:rFonts w:ascii="Times New Roman" w:hAnsi="Times New Roman" w:cs="Times New Roman"/>
        <w:i/>
        <w:sz w:val="20"/>
        <w:szCs w:val="20"/>
      </w:rPr>
      <w:t xml:space="preserve">Speech of </w:t>
    </w:r>
    <w:r w:rsidR="00361C0E" w:rsidRPr="00BB435C">
      <w:rPr>
        <w:rFonts w:ascii="Times New Roman" w:hAnsi="Times New Roman" w:cs="Times New Roman"/>
        <w:i/>
        <w:sz w:val="20"/>
        <w:szCs w:val="20"/>
      </w:rPr>
      <w:t>Capital Market</w:t>
    </w:r>
    <w:r>
      <w:rPr>
        <w:rFonts w:ascii="Times New Roman" w:hAnsi="Times New Roman" w:cs="Times New Roman"/>
        <w:i/>
        <w:sz w:val="20"/>
        <w:szCs w:val="20"/>
      </w:rPr>
      <w:t>s</w:t>
    </w:r>
    <w:r w:rsidR="00361C0E" w:rsidRPr="00BB435C">
      <w:rPr>
        <w:rFonts w:ascii="Times New Roman" w:hAnsi="Times New Roman" w:cs="Times New Roman"/>
        <w:i/>
        <w:sz w:val="20"/>
        <w:szCs w:val="20"/>
      </w:rPr>
      <w:t xml:space="preserve"> Working Group</w:t>
    </w:r>
    <w:r w:rsidR="00BB435C">
      <w:rPr>
        <w:rFonts w:ascii="Times New Roman" w:hAnsi="Times New Roman" w:cs="Times New Roman"/>
        <w:i/>
        <w:sz w:val="20"/>
        <w:szCs w:val="20"/>
      </w:rPr>
      <w:t xml:space="preserve">              </w:t>
    </w:r>
    <w:r w:rsidR="003E48A5">
      <w:rPr>
        <w:rFonts w:ascii="Times New Roman" w:hAnsi="Times New Roman" w:cs="Times New Roman"/>
        <w:i/>
        <w:sz w:val="20"/>
        <w:szCs w:val="20"/>
      </w:rPr>
      <w:t xml:space="preserve">        </w:t>
    </w:r>
    <w:r w:rsidR="00361C0E" w:rsidRPr="00BB435C">
      <w:rPr>
        <w:rFonts w:ascii="Times New Roman" w:hAnsi="Times New Roman" w:cs="Times New Roman"/>
        <w:i/>
        <w:sz w:val="20"/>
        <w:szCs w:val="20"/>
      </w:rPr>
      <w:t xml:space="preserve">   </w:t>
    </w:r>
    <w:r w:rsidR="00BB435C" w:rsidRPr="00BB435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A90524">
      <w:rPr>
        <w:rFonts w:ascii="Times New Roman" w:hAnsi="Times New Roman" w:cs="Times New Roman"/>
        <w:i/>
        <w:sz w:val="20"/>
        <w:szCs w:val="20"/>
      </w:rPr>
      <w:t xml:space="preserve">          </w:t>
    </w:r>
    <w:r>
      <w:rPr>
        <w:rFonts w:ascii="Times New Roman" w:hAnsi="Times New Roman" w:cs="Times New Roman"/>
        <w:i/>
        <w:sz w:val="20"/>
        <w:szCs w:val="20"/>
      </w:rPr>
      <w:t xml:space="preserve">Annual </w:t>
    </w:r>
    <w:r w:rsidR="00361C0E" w:rsidRPr="00BB435C">
      <w:rPr>
        <w:rFonts w:ascii="Times New Roman" w:hAnsi="Times New Roman" w:cs="Times New Roman"/>
        <w:i/>
        <w:sz w:val="20"/>
        <w:szCs w:val="20"/>
      </w:rPr>
      <w:t>Vietnam Business Forum, 2017</w:t>
    </w:r>
  </w:p>
  <w:p w:rsidR="00361C0E" w:rsidRPr="00361C0E" w:rsidRDefault="00361C0E">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14A23"/>
    <w:multiLevelType w:val="hybridMultilevel"/>
    <w:tmpl w:val="ADCA8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D177F"/>
    <w:multiLevelType w:val="hybridMultilevel"/>
    <w:tmpl w:val="7D685BF0"/>
    <w:lvl w:ilvl="0" w:tplc="B958FF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207A1"/>
    <w:multiLevelType w:val="hybridMultilevel"/>
    <w:tmpl w:val="596259A0"/>
    <w:lvl w:ilvl="0" w:tplc="A82C4F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F40EA"/>
    <w:multiLevelType w:val="hybridMultilevel"/>
    <w:tmpl w:val="48E28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E"/>
    <w:rsid w:val="0000777C"/>
    <w:rsid w:val="00045383"/>
    <w:rsid w:val="002C726E"/>
    <w:rsid w:val="00361C0E"/>
    <w:rsid w:val="003E48A5"/>
    <w:rsid w:val="00446211"/>
    <w:rsid w:val="006D1714"/>
    <w:rsid w:val="00722BCA"/>
    <w:rsid w:val="007609A5"/>
    <w:rsid w:val="00A06998"/>
    <w:rsid w:val="00A5170E"/>
    <w:rsid w:val="00A90524"/>
    <w:rsid w:val="00BB435C"/>
    <w:rsid w:val="00E5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95292-4640-4DED-88A9-B55429D3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26E"/>
    <w:pPr>
      <w:ind w:left="720"/>
      <w:contextualSpacing/>
    </w:pPr>
  </w:style>
  <w:style w:type="paragraph" w:styleId="Header">
    <w:name w:val="header"/>
    <w:basedOn w:val="Normal"/>
    <w:link w:val="HeaderChar"/>
    <w:uiPriority w:val="99"/>
    <w:unhideWhenUsed/>
    <w:rsid w:val="00361C0E"/>
    <w:pPr>
      <w:tabs>
        <w:tab w:val="center" w:pos="4680"/>
        <w:tab w:val="right" w:pos="9360"/>
      </w:tabs>
    </w:pPr>
  </w:style>
  <w:style w:type="character" w:customStyle="1" w:styleId="HeaderChar">
    <w:name w:val="Header Char"/>
    <w:basedOn w:val="DefaultParagraphFont"/>
    <w:link w:val="Header"/>
    <w:uiPriority w:val="99"/>
    <w:rsid w:val="00361C0E"/>
  </w:style>
  <w:style w:type="paragraph" w:styleId="Footer">
    <w:name w:val="footer"/>
    <w:basedOn w:val="Normal"/>
    <w:link w:val="FooterChar"/>
    <w:uiPriority w:val="99"/>
    <w:unhideWhenUsed/>
    <w:rsid w:val="00361C0E"/>
    <w:pPr>
      <w:tabs>
        <w:tab w:val="center" w:pos="4680"/>
        <w:tab w:val="right" w:pos="9360"/>
      </w:tabs>
    </w:pPr>
  </w:style>
  <w:style w:type="character" w:customStyle="1" w:styleId="FooterChar">
    <w:name w:val="Footer Char"/>
    <w:basedOn w:val="DefaultParagraphFont"/>
    <w:link w:val="Footer"/>
    <w:uiPriority w:val="99"/>
    <w:rsid w:val="0036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7</cp:revision>
  <cp:lastPrinted>2017-12-09T18:48:00Z</cp:lastPrinted>
  <dcterms:created xsi:type="dcterms:W3CDTF">2017-12-09T04:05:00Z</dcterms:created>
  <dcterms:modified xsi:type="dcterms:W3CDTF">2017-12-09T18:48:00Z</dcterms:modified>
</cp:coreProperties>
</file>